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18" w:rsidRDefault="00267172">
      <w:pPr>
        <w:pStyle w:val="Standard"/>
        <w:jc w:val="right"/>
      </w:pPr>
      <w:r>
        <w:t xml:space="preserve">  «Утверждаю»</w:t>
      </w:r>
    </w:p>
    <w:p w:rsidR="00834918" w:rsidRDefault="00267172">
      <w:pPr>
        <w:pStyle w:val="Standard"/>
        <w:jc w:val="right"/>
      </w:pPr>
      <w:r>
        <w:t>_____________</w:t>
      </w:r>
      <w:r w:rsidR="001E55EB">
        <w:t>Т.Д.Айбазов</w:t>
      </w:r>
      <w:bookmarkStart w:id="0" w:name="_GoBack"/>
      <w:bookmarkEnd w:id="0"/>
    </w:p>
    <w:p w:rsidR="00834918" w:rsidRDefault="00834918">
      <w:pPr>
        <w:pStyle w:val="Standard"/>
        <w:jc w:val="center"/>
        <w:rPr>
          <w:rFonts w:cs="Times New Roman"/>
          <w:sz w:val="28"/>
          <w:szCs w:val="28"/>
        </w:rPr>
      </w:pPr>
    </w:p>
    <w:p w:rsidR="00834918" w:rsidRDefault="00834918">
      <w:pPr>
        <w:pStyle w:val="Standard"/>
      </w:pPr>
    </w:p>
    <w:p w:rsidR="00834918" w:rsidRDefault="00834918">
      <w:pPr>
        <w:pStyle w:val="Standard"/>
        <w:jc w:val="right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План работы</w:t>
      </w: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с детьми- мигрантами, обучающимися</w:t>
      </w: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в МБОУ «</w:t>
      </w:r>
      <w:r w:rsidR="001E55EB">
        <w:rPr>
          <w:b/>
          <w:bCs/>
          <w:color w:val="4472C4"/>
          <w:sz w:val="44"/>
          <w:szCs w:val="44"/>
        </w:rPr>
        <w:t>СОШ №2</w:t>
      </w:r>
      <w:r>
        <w:rPr>
          <w:b/>
          <w:bCs/>
          <w:color w:val="4472C4"/>
          <w:sz w:val="44"/>
          <w:szCs w:val="44"/>
        </w:rPr>
        <w:t xml:space="preserve">» </w:t>
      </w: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на 2024-2025учебный год.</w:t>
      </w:r>
    </w:p>
    <w:p w:rsidR="00834918" w:rsidRDefault="00834918">
      <w:pPr>
        <w:pStyle w:val="Standard"/>
        <w:jc w:val="center"/>
        <w:rPr>
          <w:color w:val="4472C4"/>
        </w:rPr>
      </w:pPr>
    </w:p>
    <w:p w:rsidR="00834918" w:rsidRDefault="00834918">
      <w:pPr>
        <w:pStyle w:val="Standard"/>
        <w:jc w:val="center"/>
        <w:rPr>
          <w:color w:val="4472C4"/>
        </w:rPr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267172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Множество трудностей возникает на жизненном пути детей из семей мигрантов, с которыми им приходиться сталкиваться в результате смены места жительства.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Характерной чертой психологического состояния мигрантов является так называемая категория «утрата». Дети лишаются своего привычного жилья, личных вещей, друзей, и близких родственников. Все это вызывает стрессовые ситуации и расстройства, которые могут проявляться в течение их дальнейшей жизни.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Возникают и другие психологические моменты, связанные с пребыванием ребенка в образовательных учреждениях. Так, положение детей из семей мигрантов в гимназии, как правило, наносит ущерб их самоутверждению. Незнание языка и культуры региона нового поселения приводит к отставанию от других учащихся в изучении школьных предметов, к чувству дискомфорта. Стремление сохранить приверженность к прежним ценностям создает дополнительные проблемы в гимназии.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из семей мигрантов испытывают проблемы разнообразного характера: бытовые, материальные, психолого-педагогические, это приводит к разным формам психосоциальной и педагогической дезадаптации. У многих детей из семей мигрантов удовлетворительное отношение к учебе, слабая инициативность, отклонения личностного развития (заниженная самооценка, повышенная тревожность, сниженное самочувствие, активность, настроение; имеют место проявления агрессивности, нарушения поведения, изменения мотивационно-потребностной сферы, негативное отношение к социокультурным нормам других народов). Нужно помнить, что психолого-педагогические особенности детей и подростков из семей мигрантов, спровоцированные всем комплексом проблем, с которыми приходиться сталкиваться семьям мигрантов в связи с переменой места жительства, могут затруднить полноценное развитие личности.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мер педагогической, психологической и социальной поддержки, обеспечивающих оптимальное социальное развитие детей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коммуникативности, самостоятельности и терпимости в условиях диалога и взаимопонимания и успешную социализацию.</w:t>
      </w:r>
    </w:p>
    <w:p w:rsidR="00834918" w:rsidRDefault="00267172">
      <w:pPr>
        <w:pStyle w:val="Textbody"/>
        <w:widowControl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такими детьми из семей мигрантов включает в себя, прежде всего, организацию, развитие и совершенствование системы педагогической поддержки.</w:t>
      </w: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jc w:val="center"/>
        <w:rPr>
          <w:sz w:val="28"/>
          <w:szCs w:val="28"/>
        </w:rPr>
      </w:pPr>
    </w:p>
    <w:p w:rsidR="00834918" w:rsidRDefault="002671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34918" w:rsidRDefault="00267172">
      <w:pPr>
        <w:pStyle w:val="Standard"/>
      </w:pPr>
      <w:r>
        <w:rPr>
          <w:b/>
          <w:bCs/>
          <w:sz w:val="28"/>
          <w:szCs w:val="28"/>
        </w:rPr>
        <w:t xml:space="preserve">    Цель:</w:t>
      </w:r>
      <w:r>
        <w:rPr>
          <w:sz w:val="28"/>
          <w:szCs w:val="28"/>
        </w:rPr>
        <w:t xml:space="preserve"> – педагогическая поддержка адаптации и социализации детей-мигрантов в условиях общеобразовательной гимназии.</w:t>
      </w:r>
    </w:p>
    <w:p w:rsidR="00834918" w:rsidRDefault="0026717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Задачи:</w:t>
      </w:r>
    </w:p>
    <w:p w:rsidR="00834918" w:rsidRDefault="002671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1. Изучить уровень подготовки обучающихся, их родителей (законных представителей) и   педагогов по интеграции в образовательную и воспитательную среду детей-мигрантов.</w:t>
      </w:r>
    </w:p>
    <w:p w:rsidR="00834918" w:rsidRDefault="00267172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процесс адаптации детей – мигрантов при интеграции в образовательную и воспитательную среду.</w:t>
      </w:r>
    </w:p>
    <w:p w:rsidR="00834918" w:rsidRDefault="00267172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Оказать педагогическую поддержку детей-мигрантов в образовательной и воспитательной среде в условиях общеобразовательной гимназии.</w:t>
      </w:r>
    </w:p>
    <w:p w:rsidR="00834918" w:rsidRDefault="00267172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мониторинг и анализ внедрения в систему образовательной и воспитательной среды педагогической поддержки детей-мигрантов.</w:t>
      </w: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267172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детей мигрантов важным является проблема социально-психологической адаптации к новой ситуации обучения в новой языковой и культурной среде, так как, попадая в школьную среду, ребенок оказывается перед множеством разнообразных факторов, касающихся всех сторон жизни: обучение в гимназии, взаимоотношения с учителями, общение со сверстниками, отношение к тем или иным требованиям и нормам.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перечисленных выше проблем в педагогической поддержке детей-мигрантов должна вестись работа с обучающимися, педагогами, родителями (законными представителями) образовательного учреждения в направлении толерантного отношения к детям-мигрантам, обучения навыкам коммуникации и помощи в формировании жизненных установок.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4278"/>
        <w:gridCol w:w="1759"/>
        <w:gridCol w:w="2778"/>
      </w:tblGrid>
      <w:tr w:rsidR="00834918"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Ответственный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Организационные условия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банка данных обучающихся мигрантов.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ноябрь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условий жизни ребенка, составление актов жилищно- бытовых условий 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Сентябрь, январь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родителей с нормативно правовыми документами, разъяснение статей законов 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интересов и склонностей ребенка, организация занятости ребенка.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834918"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Диагностическая работа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обучающегося для формирования банка данных.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мероприятия: экспресс – опросник «Индекс толерантности», Диагностика принятия других», социометрия 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Консультационная работа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консультации для родителей детей- мигрантов.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декабрь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обучающихся: «Ты нам нужен: социальная адаптация и межкультурное образование детей мигрантов».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психолог, социальный педагог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вопросам воспитания, профессиональной ориентации, социальной адаптации.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психолог, социальный педагог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Коррекционно- развивающая работа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школьных мероприятиях, направленных на формирование толерантности и солидарности в борьбе с терроризмом: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-«Возьмемся за руки друзья!»;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-«Мы все разные, но все мы заслуживаем счастья!»;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«Толерантность и межнациональные конфликты. Как они связаны?»;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«Мы— жители много национального края!»;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-«Мы против насилия и экстремизма»;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«Нет экстремизму и ксенофобии».</w:t>
            </w:r>
          </w:p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834918"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участию в мероприятиях РДШ.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РДШ</w:t>
            </w:r>
          </w:p>
        </w:tc>
      </w:tr>
      <w:tr w:rsidR="00834918"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мероприятий со специалистами КДН, органам опеки , социальной службы.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</w:tbl>
    <w:p w:rsidR="00834918" w:rsidRDefault="00834918">
      <w:pPr>
        <w:pStyle w:val="Standard"/>
        <w:rPr>
          <w:sz w:val="28"/>
          <w:szCs w:val="28"/>
        </w:rPr>
      </w:pPr>
    </w:p>
    <w:sectPr w:rsidR="008349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0A" w:rsidRDefault="00A67F0A">
      <w:r>
        <w:separator/>
      </w:r>
    </w:p>
  </w:endnote>
  <w:endnote w:type="continuationSeparator" w:id="0">
    <w:p w:rsidR="00A67F0A" w:rsidRDefault="00A6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0A" w:rsidRDefault="00A67F0A">
      <w:r>
        <w:rPr>
          <w:color w:val="000000"/>
        </w:rPr>
        <w:separator/>
      </w:r>
    </w:p>
  </w:footnote>
  <w:footnote w:type="continuationSeparator" w:id="0">
    <w:p w:rsidR="00A67F0A" w:rsidRDefault="00A6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02DF"/>
    <w:multiLevelType w:val="multilevel"/>
    <w:tmpl w:val="BA3AB94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18"/>
    <w:rsid w:val="001E55EB"/>
    <w:rsid w:val="00267172"/>
    <w:rsid w:val="00834918"/>
    <w:rsid w:val="00A67F0A"/>
    <w:rsid w:val="00C73CB9"/>
    <w:rsid w:val="00D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E46C"/>
  <w15:docId w15:val="{B067F984-B046-48F0-AA7F-CC6101D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ррппн</dc:creator>
  <cp:lastModifiedBy>User</cp:lastModifiedBy>
  <cp:revision>4</cp:revision>
  <cp:lastPrinted>2024-10-14T10:59:00Z</cp:lastPrinted>
  <dcterms:created xsi:type="dcterms:W3CDTF">2024-10-15T11:02:00Z</dcterms:created>
  <dcterms:modified xsi:type="dcterms:W3CDTF">2025-03-25T13:40:00Z</dcterms:modified>
</cp:coreProperties>
</file>